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F9" w:rsidRDefault="005709F9" w:rsidP="005709F9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5709F9" w:rsidRDefault="005709F9" w:rsidP="005709F9">
      <w:r>
        <w:t>Se sídlem Římská 1255/27, 120 00 Praha 2 - Vinohrady</w:t>
      </w:r>
    </w:p>
    <w:p w:rsidR="005709F9" w:rsidRDefault="005709F9" w:rsidP="005709F9">
      <w:pPr>
        <w:pBdr>
          <w:bottom w:val="single" w:sz="8" w:space="1" w:color="000000"/>
        </w:pBdr>
      </w:pPr>
      <w:r>
        <w:t xml:space="preserve">tel.: 222 520 429, e-mail: </w:t>
      </w:r>
      <w:hyperlink r:id="rId5" w:history="1">
        <w:r>
          <w:rPr>
            <w:rStyle w:val="Hypertextovodkaz"/>
            <w:rFonts w:eastAsia="Arial Unicode MS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  <w:rFonts w:eastAsia="Arial Unicode MS"/>
          </w:rPr>
          <w:t>www.ctyrlistek.biz</w:t>
        </w:r>
      </w:hyperlink>
      <w:r>
        <w:t>, IČ 70891028</w:t>
      </w:r>
    </w:p>
    <w:p w:rsidR="005709F9" w:rsidRDefault="005709F9" w:rsidP="005709F9"/>
    <w:p w:rsidR="005709F9" w:rsidRDefault="005709F9" w:rsidP="005709F9"/>
    <w:p w:rsidR="005709F9" w:rsidRDefault="005709F9" w:rsidP="005709F9">
      <w:r>
        <w:t xml:space="preserve">Věc: Poptávkové řízení č. 003/2020 </w:t>
      </w:r>
      <w:r w:rsidR="00824356" w:rsidRPr="00824356">
        <w:t>Lakování dveří a zárubní v prostorách</w:t>
      </w:r>
      <w:r w:rsidRPr="00824356">
        <w:t> MŠ Římská</w:t>
      </w:r>
    </w:p>
    <w:p w:rsidR="005709F9" w:rsidRDefault="005709F9" w:rsidP="005709F9"/>
    <w:p w:rsidR="005709F9" w:rsidRDefault="005709F9" w:rsidP="005709F9">
      <w:pPr>
        <w:pStyle w:val="Nadpis5"/>
        <w:numPr>
          <w:ilvl w:val="0"/>
          <w:numId w:val="0"/>
        </w:numPr>
        <w:tabs>
          <w:tab w:val="left" w:pos="708"/>
        </w:tabs>
        <w:ind w:left="567" w:hanging="567"/>
        <w:rPr>
          <w:snapToGrid w:val="0"/>
        </w:rPr>
      </w:pPr>
      <w:r>
        <w:rPr>
          <w:snapToGrid w:val="0"/>
        </w:rPr>
        <w:t>Místo plnění zakázky</w:t>
      </w:r>
    </w:p>
    <w:p w:rsidR="005709F9" w:rsidRPr="009902A6" w:rsidRDefault="005709F9" w:rsidP="005709F9">
      <w:pPr>
        <w:pStyle w:val="textybod"/>
        <w:ind w:right="52"/>
        <w:jc w:val="both"/>
        <w:rPr>
          <w:rFonts w:eastAsia="Arial Unicode MS"/>
          <w:i w:val="0"/>
          <w:snapToGrid w:val="0"/>
        </w:rPr>
      </w:pPr>
      <w:r>
        <w:rPr>
          <w:rFonts w:eastAsia="Arial Unicode MS"/>
          <w:i w:val="0"/>
          <w:snapToGrid w:val="0"/>
        </w:rPr>
        <w:t>MŠ Římská 27, Praha 2</w:t>
      </w:r>
    </w:p>
    <w:p w:rsidR="005709F9" w:rsidRDefault="005709F9" w:rsidP="005709F9">
      <w:pPr>
        <w:pStyle w:val="textybod"/>
        <w:ind w:right="52"/>
        <w:jc w:val="both"/>
        <w:rPr>
          <w:b/>
          <w:i w:val="0"/>
          <w:u w:val="single"/>
        </w:rPr>
      </w:pPr>
    </w:p>
    <w:p w:rsidR="005709F9" w:rsidRDefault="005709F9" w:rsidP="005709F9">
      <w:pPr>
        <w:pStyle w:val="textybod"/>
        <w:ind w:right="52"/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Popis, specifikace zakázky:</w:t>
      </w:r>
    </w:p>
    <w:p w:rsidR="005709F9" w:rsidRDefault="003A2303" w:rsidP="005709F9">
      <w:pPr>
        <w:pStyle w:val="textybod"/>
        <w:ind w:right="52"/>
        <w:jc w:val="both"/>
        <w:rPr>
          <w:i w:val="0"/>
        </w:rPr>
      </w:pPr>
      <w:r>
        <w:rPr>
          <w:i w:val="0"/>
        </w:rPr>
        <w:t>Lakování dveří a zárubní</w:t>
      </w:r>
      <w:r w:rsidR="005709F9">
        <w:rPr>
          <w:i w:val="0"/>
        </w:rPr>
        <w:t xml:space="preserve"> ve všech prostorách mateřské školy, včetně vchodových:</w:t>
      </w:r>
    </w:p>
    <w:p w:rsidR="005709F9" w:rsidRDefault="005709F9" w:rsidP="005709F9">
      <w:pPr>
        <w:pStyle w:val="textybod"/>
        <w:numPr>
          <w:ilvl w:val="0"/>
          <w:numId w:val="3"/>
        </w:numPr>
        <w:ind w:right="52"/>
        <w:jc w:val="both"/>
        <w:rPr>
          <w:i w:val="0"/>
        </w:rPr>
      </w:pPr>
      <w:r>
        <w:rPr>
          <w:i w:val="0"/>
        </w:rPr>
        <w:t>Odstranění nepoužívaných pantů u obložek při vchodu do dětské umývárny</w:t>
      </w:r>
    </w:p>
    <w:p w:rsidR="005709F9" w:rsidRDefault="005709F9" w:rsidP="005709F9">
      <w:pPr>
        <w:pStyle w:val="textybod"/>
        <w:numPr>
          <w:ilvl w:val="0"/>
          <w:numId w:val="3"/>
        </w:numPr>
        <w:ind w:right="52"/>
        <w:jc w:val="both"/>
        <w:rPr>
          <w:i w:val="0"/>
        </w:rPr>
      </w:pPr>
      <w:r>
        <w:rPr>
          <w:i w:val="0"/>
        </w:rPr>
        <w:t>Pře</w:t>
      </w:r>
      <w:r w:rsidR="003A2303">
        <w:rPr>
          <w:i w:val="0"/>
        </w:rPr>
        <w:t>broušení povrchu dveří a zárubní</w:t>
      </w:r>
    </w:p>
    <w:p w:rsidR="005709F9" w:rsidRDefault="005709F9" w:rsidP="005709F9">
      <w:pPr>
        <w:pStyle w:val="textybod"/>
        <w:numPr>
          <w:ilvl w:val="0"/>
          <w:numId w:val="3"/>
        </w:numPr>
        <w:ind w:right="52"/>
        <w:jc w:val="both"/>
        <w:rPr>
          <w:i w:val="0"/>
        </w:rPr>
      </w:pPr>
      <w:r>
        <w:rPr>
          <w:i w:val="0"/>
        </w:rPr>
        <w:t>Tmelení otlučených povrchů</w:t>
      </w:r>
      <w:r w:rsidR="003A2303">
        <w:rPr>
          <w:i w:val="0"/>
        </w:rPr>
        <w:t xml:space="preserve"> dveří a zárubní</w:t>
      </w:r>
    </w:p>
    <w:p w:rsidR="005709F9" w:rsidRPr="002328A6" w:rsidRDefault="003A2303" w:rsidP="005709F9">
      <w:pPr>
        <w:pStyle w:val="textybod"/>
        <w:numPr>
          <w:ilvl w:val="0"/>
          <w:numId w:val="3"/>
        </w:numPr>
        <w:ind w:right="52"/>
        <w:jc w:val="both"/>
        <w:rPr>
          <w:i w:val="0"/>
        </w:rPr>
      </w:pPr>
      <w:r>
        <w:rPr>
          <w:i w:val="0"/>
        </w:rPr>
        <w:t>Dvojnásobný dveří a zárubní</w:t>
      </w:r>
      <w:r w:rsidR="005709F9">
        <w:rPr>
          <w:i w:val="0"/>
        </w:rPr>
        <w:t xml:space="preserve"> s</w:t>
      </w:r>
      <w:r w:rsidR="005709F9" w:rsidRPr="002328A6">
        <w:rPr>
          <w:i w:val="0"/>
        </w:rPr>
        <w:t>yntetickou barvou</w:t>
      </w:r>
    </w:p>
    <w:p w:rsidR="005709F9" w:rsidRDefault="005709F9" w:rsidP="005709F9">
      <w:pPr>
        <w:pStyle w:val="textybod"/>
        <w:ind w:right="52"/>
        <w:jc w:val="both"/>
        <w:rPr>
          <w:i w:val="0"/>
        </w:rPr>
      </w:pPr>
    </w:p>
    <w:p w:rsidR="005709F9" w:rsidRDefault="005709F9" w:rsidP="005709F9">
      <w:pPr>
        <w:pStyle w:val="textybod"/>
        <w:ind w:right="52"/>
        <w:jc w:val="both"/>
        <w:rPr>
          <w:i w:val="0"/>
        </w:rPr>
      </w:pPr>
      <w:r>
        <w:rPr>
          <w:i w:val="0"/>
        </w:rPr>
        <w:t xml:space="preserve">Uchazeči provedou vlastní zaměření </w:t>
      </w:r>
    </w:p>
    <w:p w:rsidR="005709F9" w:rsidRDefault="005709F9" w:rsidP="005709F9">
      <w:pPr>
        <w:pStyle w:val="textybod"/>
        <w:ind w:right="52"/>
        <w:jc w:val="both"/>
        <w:rPr>
          <w:i w:val="0"/>
        </w:rPr>
      </w:pPr>
    </w:p>
    <w:p w:rsidR="005709F9" w:rsidRDefault="005709F9" w:rsidP="005709F9">
      <w:pPr>
        <w:pStyle w:val="textybod"/>
        <w:ind w:right="52"/>
        <w:jc w:val="both"/>
        <w:rPr>
          <w:i w:val="0"/>
        </w:rPr>
      </w:pPr>
      <w:r>
        <w:rPr>
          <w:i w:val="0"/>
        </w:rPr>
        <w:t xml:space="preserve">Dodavatel zhotoví dílo svým jménem a na vlastní odpovědnost. Zadavatel se zavazuje řádně provedené dílo převzít a zaplatit za ně dohodnutou cenu.    </w:t>
      </w:r>
    </w:p>
    <w:p w:rsidR="005709F9" w:rsidRDefault="005709F9" w:rsidP="005709F9">
      <w:pPr>
        <w:pStyle w:val="Nadpis5"/>
        <w:numPr>
          <w:ilvl w:val="0"/>
          <w:numId w:val="0"/>
        </w:numPr>
        <w:tabs>
          <w:tab w:val="left" w:pos="708"/>
        </w:tabs>
        <w:spacing w:after="0" w:line="0" w:lineRule="atLeast"/>
        <w:jc w:val="both"/>
      </w:pPr>
      <w:r>
        <w:t>Nabídková cena</w:t>
      </w:r>
    </w:p>
    <w:p w:rsidR="005709F9" w:rsidRDefault="005709F9" w:rsidP="005709F9">
      <w:pPr>
        <w:pStyle w:val="Zkladntext"/>
        <w:ind w:right="2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Bude stanovena jako pevná bez DPH a včetně DPH </w:t>
      </w:r>
    </w:p>
    <w:p w:rsidR="005709F9" w:rsidRDefault="005709F9" w:rsidP="005709F9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Hodnocení nabídek, kritéria pro hodnocení nabídek</w:t>
      </w:r>
    </w:p>
    <w:p w:rsidR="005709F9" w:rsidRDefault="005709F9" w:rsidP="005709F9">
      <w:r>
        <w:rPr>
          <w:b/>
        </w:rPr>
        <w:t>Základním hodnotícím kritériem je nejnižší nabídková cena.</w:t>
      </w:r>
    </w:p>
    <w:p w:rsidR="005709F9" w:rsidRDefault="005709F9" w:rsidP="005709F9">
      <w:pPr>
        <w:rPr>
          <w:b/>
        </w:rPr>
      </w:pPr>
    </w:p>
    <w:p w:rsidR="005709F9" w:rsidRDefault="005709F9" w:rsidP="005709F9">
      <w:pPr>
        <w:rPr>
          <w:b/>
        </w:rPr>
      </w:pPr>
      <w:r>
        <w:rPr>
          <w:b/>
        </w:rPr>
        <w:t xml:space="preserve">Nabídková cena:                                                                         </w:t>
      </w:r>
    </w:p>
    <w:p w:rsidR="005709F9" w:rsidRDefault="005709F9" w:rsidP="005709F9">
      <w:pPr>
        <w:jc w:val="both"/>
      </w:pPr>
      <w:r>
        <w:t xml:space="preserve">Zadavatel provede hodnocení nabídek podle výše nabídkových cen jednotlivých uchazečů tak, že sestaví pořadí uchazečů od prvého k poslednímu s ohledem na výši nabídnuté ceny, vizuálnímu. Nejvýhodnější nabídkou je pak ta, která nabízí nejnižší nabídkovou cenu bez DPH a zároveň splní další požadovaná kritéria.                              </w:t>
      </w:r>
    </w:p>
    <w:p w:rsidR="005709F9" w:rsidRDefault="005709F9" w:rsidP="005709F9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Prohlídka místa plnění</w:t>
      </w:r>
    </w:p>
    <w:p w:rsidR="005709F9" w:rsidRDefault="005709F9" w:rsidP="005709F9">
      <w:pPr>
        <w:jc w:val="both"/>
      </w:pPr>
      <w:r>
        <w:t>Dle telefonické do</w:t>
      </w:r>
      <w:r w:rsidR="00891ADF">
        <w:t>hody</w:t>
      </w:r>
      <w:r w:rsidR="00F5226E">
        <w:t xml:space="preserve"> na tel. čísle 728139300</w:t>
      </w:r>
      <w:bookmarkStart w:id="0" w:name="_GoBack"/>
      <w:bookmarkEnd w:id="0"/>
      <w:r w:rsidR="00F5226E">
        <w:t xml:space="preserve"> </w:t>
      </w:r>
      <w:r w:rsidR="00891ADF">
        <w:t xml:space="preserve">, </w:t>
      </w:r>
      <w:r w:rsidR="00891ADF" w:rsidRPr="00891ADF">
        <w:rPr>
          <w:b/>
        </w:rPr>
        <w:t xml:space="preserve">do </w:t>
      </w:r>
      <w:proofErr w:type="gramStart"/>
      <w:r w:rsidR="00891ADF" w:rsidRPr="00891ADF">
        <w:rPr>
          <w:b/>
        </w:rPr>
        <w:t>10.4.2020</w:t>
      </w:r>
      <w:proofErr w:type="gramEnd"/>
      <w:r w:rsidR="00891ADF" w:rsidRPr="00891ADF">
        <w:rPr>
          <w:b/>
        </w:rPr>
        <w:t>,</w:t>
      </w:r>
      <w:r w:rsidR="00891ADF">
        <w:t xml:space="preserve"> za podmínky zakrytí nosu a úst rouškou</w:t>
      </w:r>
      <w:r>
        <w:t>.</w:t>
      </w:r>
    </w:p>
    <w:p w:rsidR="005709F9" w:rsidRDefault="005709F9" w:rsidP="005709F9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Termín plnění zakázky</w:t>
      </w:r>
    </w:p>
    <w:p w:rsidR="005709F9" w:rsidRDefault="005709F9" w:rsidP="005709F9">
      <w:pPr>
        <w:numPr>
          <w:ilvl w:val="0"/>
          <w:numId w:val="2"/>
        </w:num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 xml:space="preserve">Předpokládaný termín zahájení prací: </w:t>
      </w:r>
      <w:r>
        <w:t xml:space="preserve"> </w:t>
      </w:r>
      <w:proofErr w:type="gramStart"/>
      <w:r>
        <w:t>7.7.2020</w:t>
      </w:r>
      <w:proofErr w:type="gramEnd"/>
    </w:p>
    <w:p w:rsidR="005709F9" w:rsidRDefault="005709F9" w:rsidP="005709F9">
      <w:pPr>
        <w:numPr>
          <w:ilvl w:val="0"/>
          <w:numId w:val="2"/>
        </w:num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Předpokládaný termín ukončení prací:</w:t>
      </w:r>
      <w:proofErr w:type="gramStart"/>
      <w:r w:rsidR="003A2303">
        <w:t>7.8</w:t>
      </w:r>
      <w:r>
        <w:t>.2020</w:t>
      </w:r>
      <w:proofErr w:type="gramEnd"/>
    </w:p>
    <w:p w:rsidR="005709F9" w:rsidRDefault="005709F9" w:rsidP="005709F9">
      <w:pPr>
        <w:tabs>
          <w:tab w:val="left" w:pos="360"/>
        </w:tabs>
        <w:jc w:val="both"/>
        <w:rPr>
          <w:bCs/>
        </w:rPr>
      </w:pPr>
    </w:p>
    <w:p w:rsidR="005709F9" w:rsidRDefault="005709F9" w:rsidP="005709F9">
      <w:pPr>
        <w:tabs>
          <w:tab w:val="left" w:pos="360"/>
        </w:tabs>
        <w:jc w:val="both"/>
        <w:rPr>
          <w:b/>
          <w:bCs/>
        </w:rPr>
      </w:pPr>
    </w:p>
    <w:p w:rsidR="005709F9" w:rsidRDefault="005709F9" w:rsidP="005709F9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Termín a způsob doručení nabídky:</w:t>
      </w:r>
    </w:p>
    <w:p w:rsidR="005709F9" w:rsidRDefault="005709F9" w:rsidP="005709F9">
      <w:pPr>
        <w:tabs>
          <w:tab w:val="left" w:pos="360"/>
        </w:tabs>
        <w:jc w:val="both"/>
        <w:rPr>
          <w:b/>
          <w:bCs/>
        </w:rPr>
      </w:pPr>
    </w:p>
    <w:p w:rsidR="005709F9" w:rsidRDefault="005709F9" w:rsidP="005709F9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Do 17. dubna 2020 do 12 hodin, elektronicky na email </w:t>
      </w:r>
      <w:hyperlink r:id="rId7" w:history="1">
        <w:r>
          <w:rPr>
            <w:rStyle w:val="Hypertextovodkaz"/>
            <w:rFonts w:eastAsia="Arial Unicode MS"/>
            <w:bCs/>
          </w:rPr>
          <w:t>rimska@ctyrlistek.biz</w:t>
        </w:r>
      </w:hyperlink>
      <w:r>
        <w:rPr>
          <w:bCs/>
        </w:rPr>
        <w:t>, nebo poštou na adresu Mateřská škola „Čtyřlístek“, Praha 2, Římská 27, Římská 1255/27, 120 00 Praha 2</w:t>
      </w:r>
    </w:p>
    <w:p w:rsidR="005709F9" w:rsidRDefault="005709F9" w:rsidP="005709F9">
      <w:pPr>
        <w:tabs>
          <w:tab w:val="left" w:pos="360"/>
        </w:tabs>
        <w:jc w:val="both"/>
        <w:rPr>
          <w:bCs/>
        </w:rPr>
      </w:pPr>
    </w:p>
    <w:p w:rsidR="005709F9" w:rsidRDefault="005709F9" w:rsidP="005709F9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lastRenderedPageBreak/>
        <w:t>Práva zadavatele</w:t>
      </w:r>
    </w:p>
    <w:p w:rsidR="005709F9" w:rsidRDefault="005709F9" w:rsidP="005709F9">
      <w:pPr>
        <w:jc w:val="both"/>
      </w:pPr>
      <w:r>
        <w:t xml:space="preserve">Zadavatel si vyhrazuje právo odmítnout všechny nabídky, případně zrušit řízení na zadání zakázky. </w:t>
      </w:r>
    </w:p>
    <w:p w:rsidR="005709F9" w:rsidRDefault="005709F9" w:rsidP="005709F9">
      <w:pPr>
        <w:jc w:val="both"/>
      </w:pPr>
    </w:p>
    <w:p w:rsidR="005709F9" w:rsidRDefault="005709F9" w:rsidP="005709F9">
      <w:pPr>
        <w:jc w:val="both"/>
        <w:outlineLvl w:val="0"/>
      </w:pPr>
    </w:p>
    <w:p w:rsidR="005709F9" w:rsidRDefault="005709F9" w:rsidP="005709F9">
      <w:pPr>
        <w:jc w:val="both"/>
        <w:outlineLvl w:val="0"/>
      </w:pPr>
    </w:p>
    <w:p w:rsidR="005709F9" w:rsidRDefault="005709F9" w:rsidP="005709F9">
      <w:pPr>
        <w:jc w:val="both"/>
        <w:outlineLvl w:val="0"/>
      </w:pPr>
    </w:p>
    <w:p w:rsidR="005709F9" w:rsidRDefault="005709F9" w:rsidP="005709F9">
      <w:pPr>
        <w:jc w:val="both"/>
        <w:outlineLvl w:val="0"/>
      </w:pPr>
    </w:p>
    <w:p w:rsidR="005709F9" w:rsidRDefault="005709F9" w:rsidP="005709F9">
      <w:pPr>
        <w:jc w:val="both"/>
        <w:outlineLvl w:val="0"/>
      </w:pPr>
      <w:r>
        <w:t xml:space="preserve">V Praze </w:t>
      </w:r>
      <w:proofErr w:type="gramStart"/>
      <w:r>
        <w:t>27.3.2020</w:t>
      </w:r>
      <w:proofErr w:type="gramEnd"/>
      <w:r>
        <w:t xml:space="preserve">                                          PhDr. Dana Moravcová, Ph.D</w:t>
      </w:r>
    </w:p>
    <w:p w:rsidR="005709F9" w:rsidRDefault="005709F9" w:rsidP="005709F9"/>
    <w:p w:rsidR="005709F9" w:rsidRDefault="005709F9" w:rsidP="005709F9"/>
    <w:p w:rsidR="005709F9" w:rsidRDefault="005709F9" w:rsidP="005709F9"/>
    <w:p w:rsidR="005709F9" w:rsidRDefault="005709F9" w:rsidP="005709F9"/>
    <w:p w:rsidR="005709F9" w:rsidRDefault="005709F9" w:rsidP="005709F9"/>
    <w:p w:rsidR="005709F9" w:rsidRDefault="005709F9" w:rsidP="005709F9"/>
    <w:p w:rsidR="0096254C" w:rsidRDefault="0096254C"/>
    <w:sectPr w:rsidR="0096254C" w:rsidSect="0026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16A4D72"/>
    <w:multiLevelType w:val="hybridMultilevel"/>
    <w:tmpl w:val="C1627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42DF0"/>
    <w:multiLevelType w:val="hybridMultilevel"/>
    <w:tmpl w:val="257C733C"/>
    <w:lvl w:ilvl="0" w:tplc="FFFFFFFF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F9"/>
    <w:rsid w:val="003A2303"/>
    <w:rsid w:val="005709F9"/>
    <w:rsid w:val="00824356"/>
    <w:rsid w:val="00891ADF"/>
    <w:rsid w:val="0096254C"/>
    <w:rsid w:val="00F5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399A"/>
  <w15:chartTrackingRefBased/>
  <w15:docId w15:val="{8BD653A0-A3F8-4805-B74F-70D4F59B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9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09F9"/>
    <w:pPr>
      <w:keepNext/>
      <w:keepLines/>
      <w:numPr>
        <w:numId w:val="1"/>
      </w:numPr>
      <w:tabs>
        <w:tab w:val="clear" w:pos="360"/>
        <w:tab w:val="num" w:pos="567"/>
      </w:tabs>
      <w:suppressAutoHyphens w:val="0"/>
      <w:spacing w:before="240" w:after="120"/>
      <w:ind w:left="567" w:hanging="567"/>
      <w:outlineLvl w:val="4"/>
    </w:pPr>
    <w:rPr>
      <w:rFonts w:eastAsia="Arial Unicode MS"/>
      <w:b/>
      <w:sz w:val="22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5709F9"/>
    <w:rPr>
      <w:rFonts w:ascii="Times New Roman" w:eastAsia="Arial Unicode MS" w:hAnsi="Times New Roman" w:cs="Times New Roman"/>
      <w:b/>
      <w:szCs w:val="20"/>
      <w:u w:val="single"/>
      <w:lang w:eastAsia="cs-CZ"/>
    </w:rPr>
  </w:style>
  <w:style w:type="character" w:styleId="Hypertextovodkaz">
    <w:name w:val="Hyperlink"/>
    <w:semiHidden/>
    <w:unhideWhenUsed/>
    <w:rsid w:val="005709F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09F9"/>
    <w:pPr>
      <w:suppressAutoHyphens w:val="0"/>
    </w:pPr>
    <w:rPr>
      <w:rFonts w:ascii="Arial" w:hAnsi="Arial" w:cs="Arial"/>
      <w:kern w:val="2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709F9"/>
    <w:rPr>
      <w:rFonts w:ascii="Arial" w:eastAsia="Times New Roman" w:hAnsi="Arial" w:cs="Arial"/>
      <w:kern w:val="2"/>
      <w:sz w:val="18"/>
      <w:szCs w:val="24"/>
      <w:lang w:eastAsia="cs-CZ"/>
    </w:rPr>
  </w:style>
  <w:style w:type="paragraph" w:customStyle="1" w:styleId="textybod">
    <w:name w:val="texty bodů"/>
    <w:basedOn w:val="Normln"/>
    <w:rsid w:val="005709F9"/>
    <w:pPr>
      <w:suppressAutoHyphens w:val="0"/>
      <w:ind w:right="284"/>
    </w:pPr>
    <w:rPr>
      <w:i/>
      <w:sz w:val="2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3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3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mska@ctyrlistek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>V Praze 27.3.2020                                          PhDr. Dana Moravcová,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Moravcová</cp:lastModifiedBy>
  <cp:revision>3</cp:revision>
  <cp:lastPrinted>2020-04-01T06:49:00Z</cp:lastPrinted>
  <dcterms:created xsi:type="dcterms:W3CDTF">2020-04-01T06:49:00Z</dcterms:created>
  <dcterms:modified xsi:type="dcterms:W3CDTF">2020-04-01T06:49:00Z</dcterms:modified>
</cp:coreProperties>
</file>